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B4" w:rsidRDefault="00803FB4" w:rsidP="00803FB4">
      <w:bookmarkStart w:id="0" w:name="_GoBack"/>
      <w:bookmarkEnd w:id="0"/>
      <w:r>
        <w:t>Svazek obcí Milevska</w:t>
      </w:r>
    </w:p>
    <w:p w:rsidR="00803FB4" w:rsidRDefault="00D44642" w:rsidP="00803FB4">
      <w:r>
        <w:t>Husovo náměst</w:t>
      </w:r>
      <w:r w:rsidR="00803FB4">
        <w:t>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1396"/>
        <w:gridCol w:w="2676"/>
        <w:gridCol w:w="2835"/>
      </w:tblGrid>
      <w:tr w:rsidR="00803FB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803FB4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Rozpočtový výhled SOM na roky 2018-2020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803FB4">
        <w:trPr>
          <w:trHeight w:val="43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 Svazku obcí Milevska na rok 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2.1.2017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803FB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2/2017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1.2.2017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22.3.2017 - 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803FB4">
            <w:pPr>
              <w:jc w:val="both"/>
              <w:rPr>
                <w:color w:val="000000"/>
              </w:rPr>
            </w:pPr>
          </w:p>
        </w:tc>
      </w:tr>
      <w:tr w:rsidR="00FE32D2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3/2017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2.3.2017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27.3.2017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FE32D2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r>
              <w:t>Rozpočtové opatření č. 4/2017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3.4.2017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11.4.2017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D2" w:rsidRDefault="00FE32D2">
            <w:pPr>
              <w:jc w:val="both"/>
              <w:rPr>
                <w:color w:val="000000"/>
              </w:rPr>
            </w:pPr>
          </w:p>
        </w:tc>
      </w:tr>
      <w:tr w:rsidR="00E76CC1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r>
              <w:t>Rozpočtové opatření č. 5/2017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3.5.2017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1.6.2017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C1" w:rsidRDefault="00E76CC1">
            <w:pPr>
              <w:jc w:val="both"/>
              <w:rPr>
                <w:color w:val="000000"/>
              </w:rPr>
            </w:pPr>
          </w:p>
        </w:tc>
      </w:tr>
      <w:tr w:rsidR="000B55BC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Rozpočtové opatření č. 6/2017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1</w:t>
            </w:r>
            <w:r w:rsidR="000B55BC">
              <w:rPr>
                <w:color w:val="000000"/>
              </w:rPr>
              <w:t>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D446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</w:t>
            </w:r>
            <w:r w:rsidR="000B55BC">
              <w:rPr>
                <w:color w:val="000000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  <w:tr w:rsidR="009A4CA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7/2017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2.6.2017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9A4CA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r>
              <w:t>Rozpočtové opatření č. 8/2017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31.12.2017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A4" w:rsidRDefault="009A4CA4">
            <w:pPr>
              <w:jc w:val="both"/>
              <w:rPr>
                <w:color w:val="000000"/>
              </w:rPr>
            </w:pPr>
          </w:p>
        </w:tc>
      </w:tr>
      <w:tr w:rsidR="000B55BC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r>
              <w:t>Schválený závěrečný účet za rok 2016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20.6.2017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E146C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30.6.2017 – 30.06.2018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BC" w:rsidRDefault="000B55BC">
            <w:pPr>
              <w:jc w:val="both"/>
              <w:rPr>
                <w:color w:val="000000"/>
              </w:rPr>
            </w:pPr>
          </w:p>
        </w:tc>
      </w:tr>
    </w:tbl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Svazku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Svazku na adrese Milevsko, Husovo náměstní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B4"/>
    <w:rsid w:val="000A14D3"/>
    <w:rsid w:val="000B55BC"/>
    <w:rsid w:val="001E7E8C"/>
    <w:rsid w:val="00346752"/>
    <w:rsid w:val="00803FB4"/>
    <w:rsid w:val="009A4CA4"/>
    <w:rsid w:val="00D44642"/>
    <w:rsid w:val="00E146C5"/>
    <w:rsid w:val="00E43A33"/>
    <w:rsid w:val="00E76CC1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2017-07-03T06:24:00Z</cp:lastPrinted>
  <dcterms:created xsi:type="dcterms:W3CDTF">2017-07-03T10:06:00Z</dcterms:created>
  <dcterms:modified xsi:type="dcterms:W3CDTF">2017-07-03T10:06:00Z</dcterms:modified>
</cp:coreProperties>
</file>